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EA" w:rsidRPr="003C15EA" w:rsidRDefault="003C15EA" w:rsidP="003C15EA">
      <w:pPr>
        <w:shd w:val="clear" w:color="auto" w:fill="FFFFFF"/>
        <w:spacing w:after="120" w:line="240" w:lineRule="auto"/>
        <w:outlineLvl w:val="0"/>
        <w:rPr>
          <w:rFonts w:ascii="Verdana" w:eastAsia="Times New Roman" w:hAnsi="Verdana" w:cs="Times New Roman"/>
          <w:color w:val="000000"/>
          <w:sz w:val="18"/>
          <w:szCs w:val="18"/>
        </w:rPr>
      </w:pPr>
      <w:r>
        <w:rPr>
          <w:rFonts w:ascii="Verdana" w:eastAsia="Times New Roman" w:hAnsi="Verdana" w:cs="Times New Roman"/>
          <w:b/>
          <w:bCs/>
          <w:noProof/>
          <w:color w:val="2C7A5C"/>
          <w:kern w:val="36"/>
          <w:sz w:val="27"/>
          <w:szCs w:val="27"/>
        </w:rPr>
        <w:drawing>
          <wp:anchor distT="0" distB="0" distL="114300" distR="114300" simplePos="0" relativeHeight="251658240" behindDoc="0" locked="0" layoutInCell="1" allowOverlap="1">
            <wp:simplePos x="0" y="0"/>
            <wp:positionH relativeFrom="column">
              <wp:posOffset>4920234</wp:posOffset>
            </wp:positionH>
            <wp:positionV relativeFrom="paragraph">
              <wp:posOffset>-402336</wp:posOffset>
            </wp:positionV>
            <wp:extent cx="1626870" cy="1261872"/>
            <wp:effectExtent l="19050" t="0" r="0" b="0"/>
            <wp:wrapNone/>
            <wp:docPr id="47" name="Picture 47" descr="scope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ope challenge"/>
                    <pic:cNvPicPr>
                      <a:picLocks noChangeAspect="1" noChangeArrowheads="1"/>
                    </pic:cNvPicPr>
                  </pic:nvPicPr>
                  <pic:blipFill>
                    <a:blip r:embed="rId4" cstate="print"/>
                    <a:srcRect/>
                    <a:stretch>
                      <a:fillRect/>
                    </a:stretch>
                  </pic:blipFill>
                  <pic:spPr bwMode="auto">
                    <a:xfrm>
                      <a:off x="0" y="0"/>
                      <a:ext cx="1626870" cy="1261872"/>
                    </a:xfrm>
                    <a:prstGeom prst="rect">
                      <a:avLst/>
                    </a:prstGeom>
                    <a:noFill/>
                    <a:ln w="9525">
                      <a:noFill/>
                      <a:miter lim="800000"/>
                      <a:headEnd/>
                      <a:tailEnd/>
                    </a:ln>
                  </pic:spPr>
                </pic:pic>
              </a:graphicData>
            </a:graphic>
          </wp:anchor>
        </w:drawing>
      </w:r>
      <w:r w:rsidRPr="003C15EA">
        <w:rPr>
          <w:rFonts w:ascii="Verdana" w:eastAsia="Times New Roman" w:hAnsi="Verdana" w:cs="Times New Roman"/>
          <w:b/>
          <w:bCs/>
          <w:color w:val="2C7A5C"/>
          <w:kern w:val="36"/>
          <w:sz w:val="27"/>
          <w:szCs w:val="27"/>
        </w:rPr>
        <w:t>Take the Scope Challenge.</w:t>
      </w:r>
    </w:p>
    <w:p w:rsidR="003C15EA" w:rsidRPr="003C15EA" w:rsidRDefault="003C15EA" w:rsidP="003C15EA">
      <w:pPr>
        <w:shd w:val="clear" w:color="auto" w:fill="FFFFFF"/>
        <w:spacing w:after="240" w:line="240" w:lineRule="auto"/>
        <w:rPr>
          <w:rFonts w:ascii="Verdana" w:eastAsia="Times New Roman" w:hAnsi="Verdana" w:cs="Times New Roman"/>
          <w:color w:val="000000"/>
          <w:sz w:val="20"/>
          <w:szCs w:val="20"/>
        </w:rPr>
      </w:pPr>
      <w:r w:rsidRPr="003C15EA">
        <w:rPr>
          <w:rFonts w:ascii="Verdana" w:eastAsia="Times New Roman" w:hAnsi="Verdana" w:cs="Times New Roman"/>
          <w:color w:val="000000"/>
          <w:sz w:val="20"/>
          <w:szCs w:val="20"/>
        </w:rPr>
        <w:t xml:space="preserve">Is your scope up to the challenge? The next 5 minutes might surprise you. </w:t>
      </w:r>
    </w:p>
    <w:p w:rsidR="003C15EA" w:rsidRPr="003C15EA" w:rsidRDefault="003C15EA" w:rsidP="003C15EA">
      <w:pPr>
        <w:shd w:val="clear" w:color="auto" w:fill="FFFFFF"/>
        <w:spacing w:after="240" w:line="240" w:lineRule="auto"/>
        <w:rPr>
          <w:rFonts w:ascii="Verdana" w:eastAsia="Times New Roman" w:hAnsi="Verdana" w:cs="Times New Roman"/>
          <w:color w:val="000000"/>
          <w:sz w:val="20"/>
          <w:szCs w:val="20"/>
        </w:rPr>
      </w:pPr>
      <w:r w:rsidRPr="003C15EA">
        <w:rPr>
          <w:rFonts w:ascii="Verdana" w:eastAsia="Times New Roman" w:hAnsi="Verdana" w:cs="Times New Roman"/>
          <w:color w:val="000000"/>
          <w:sz w:val="20"/>
          <w:szCs w:val="20"/>
        </w:rPr>
        <w:t xml:space="preserve">See for yourself. </w:t>
      </w:r>
    </w:p>
    <w:p w:rsidR="003C15EA" w:rsidRPr="003C15EA" w:rsidRDefault="003C15EA" w:rsidP="003C15EA">
      <w:pPr>
        <w:shd w:val="clear" w:color="auto" w:fill="FFFFFF"/>
        <w:spacing w:after="240" w:line="240" w:lineRule="auto"/>
        <w:rPr>
          <w:rFonts w:ascii="Verdana" w:eastAsia="Times New Roman" w:hAnsi="Verdana" w:cs="Times New Roman"/>
          <w:color w:val="000000"/>
          <w:sz w:val="20"/>
          <w:szCs w:val="20"/>
        </w:rPr>
      </w:pPr>
      <w:r w:rsidRPr="003C15EA">
        <w:rPr>
          <w:rFonts w:ascii="Verdana" w:eastAsia="Times New Roman" w:hAnsi="Verdana" w:cs="Times New Roman"/>
          <w:color w:val="000000"/>
          <w:sz w:val="20"/>
          <w:szCs w:val="20"/>
        </w:rPr>
        <w:t xml:space="preserve">Just follow these 3 easy steps. </w:t>
      </w:r>
    </w:p>
    <w:p w:rsidR="003C15EA" w:rsidRPr="003C15EA" w:rsidRDefault="003C15EA" w:rsidP="003C15EA">
      <w:pPr>
        <w:shd w:val="clear" w:color="auto" w:fill="FFFFFF"/>
        <w:spacing w:after="240" w:line="240" w:lineRule="auto"/>
        <w:rPr>
          <w:rFonts w:ascii="Verdana" w:eastAsia="Times New Roman" w:hAnsi="Verdana" w:cs="Times New Roman"/>
          <w:color w:val="000000"/>
          <w:sz w:val="20"/>
          <w:szCs w:val="20"/>
        </w:rPr>
      </w:pPr>
      <w:r w:rsidRPr="003C15EA">
        <w:rPr>
          <w:rFonts w:ascii="Verdana" w:eastAsia="Times New Roman" w:hAnsi="Verdana" w:cs="Times New Roman"/>
          <w:b/>
          <w:bCs/>
          <w:color w:val="000000"/>
          <w:sz w:val="20"/>
        </w:rPr>
        <w:t>Step 1:</w:t>
      </w:r>
      <w:r w:rsidRPr="003C15EA">
        <w:rPr>
          <w:rFonts w:ascii="Verdana" w:eastAsia="Times New Roman" w:hAnsi="Verdana" w:cs="Times New Roman"/>
          <w:color w:val="000000"/>
          <w:sz w:val="20"/>
          <w:szCs w:val="20"/>
        </w:rPr>
        <w:t xml:space="preserve"> Watch a two-minute video</w:t>
      </w:r>
      <w:r w:rsidRPr="003C15EA">
        <w:rPr>
          <w:rFonts w:ascii="Verdana" w:eastAsia="Times New Roman" w:hAnsi="Verdana" w:cs="Times New Roman"/>
          <w:color w:val="000000"/>
          <w:sz w:val="20"/>
          <w:szCs w:val="20"/>
        </w:rPr>
        <w:br/>
      </w:r>
      <w:r w:rsidRPr="003C15EA">
        <w:rPr>
          <w:rFonts w:ascii="Verdana" w:eastAsia="Times New Roman" w:hAnsi="Verdana" w:cs="Times New Roman"/>
          <w:b/>
          <w:bCs/>
          <w:color w:val="000000"/>
          <w:sz w:val="20"/>
        </w:rPr>
        <w:t>Step 2:</w:t>
      </w:r>
      <w:r w:rsidRPr="003C15EA">
        <w:rPr>
          <w:rFonts w:ascii="Verdana" w:eastAsia="Times New Roman" w:hAnsi="Verdana" w:cs="Times New Roman"/>
          <w:color w:val="000000"/>
          <w:sz w:val="20"/>
          <w:szCs w:val="20"/>
        </w:rPr>
        <w:t xml:space="preserve"> Read a quick explanation of why what you saw is true</w:t>
      </w:r>
      <w:r w:rsidRPr="003C15EA">
        <w:rPr>
          <w:rFonts w:ascii="Verdana" w:eastAsia="Times New Roman" w:hAnsi="Verdana" w:cs="Times New Roman"/>
          <w:color w:val="000000"/>
          <w:sz w:val="20"/>
          <w:szCs w:val="20"/>
        </w:rPr>
        <w:br/>
      </w:r>
      <w:r w:rsidRPr="003C15EA">
        <w:rPr>
          <w:rFonts w:ascii="Verdana" w:eastAsia="Times New Roman" w:hAnsi="Verdana" w:cs="Times New Roman"/>
          <w:b/>
          <w:bCs/>
          <w:color w:val="000000"/>
          <w:sz w:val="20"/>
        </w:rPr>
        <w:t>Step 3:</w:t>
      </w:r>
      <w:r w:rsidR="00134D2F">
        <w:rPr>
          <w:rFonts w:ascii="Verdana" w:eastAsia="Times New Roman" w:hAnsi="Verdana" w:cs="Times New Roman"/>
          <w:color w:val="000000"/>
          <w:sz w:val="20"/>
          <w:szCs w:val="20"/>
        </w:rPr>
        <w:t xml:space="preserve"> Tell us what you think (Please note: this step is optional. You do not have to host the survey)</w:t>
      </w:r>
    </w:p>
    <w:p w:rsidR="003C15EA" w:rsidRPr="003C15EA" w:rsidRDefault="003C15EA" w:rsidP="003C15EA">
      <w:pPr>
        <w:shd w:val="clear" w:color="auto" w:fill="FFFFFF"/>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77440" cy="1810385"/>
            <wp:effectExtent l="19050" t="0" r="3810" b="0"/>
            <wp:docPr id="48" name="Picture 48" descr="win a 1000 series oscill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in a 1000 series oscilloscope"/>
                    <pic:cNvPicPr>
                      <a:picLocks noChangeAspect="1" noChangeArrowheads="1"/>
                    </pic:cNvPicPr>
                  </pic:nvPicPr>
                  <pic:blipFill>
                    <a:blip r:embed="rId5" cstate="print"/>
                    <a:srcRect/>
                    <a:stretch>
                      <a:fillRect/>
                    </a:stretch>
                  </pic:blipFill>
                  <pic:spPr bwMode="auto">
                    <a:xfrm>
                      <a:off x="0" y="0"/>
                      <a:ext cx="2377440" cy="1810385"/>
                    </a:xfrm>
                    <a:prstGeom prst="rect">
                      <a:avLst/>
                    </a:prstGeom>
                    <a:noFill/>
                    <a:ln w="9525">
                      <a:noFill/>
                      <a:miter lim="800000"/>
                      <a:headEnd/>
                      <a:tailEnd/>
                    </a:ln>
                  </pic:spPr>
                </pic:pic>
              </a:graphicData>
            </a:graphic>
          </wp:inline>
        </w:drawing>
      </w:r>
    </w:p>
    <w:p w:rsidR="003C15EA" w:rsidRPr="003C15EA" w:rsidRDefault="003C15EA" w:rsidP="003C15EA">
      <w:pPr>
        <w:shd w:val="clear" w:color="auto" w:fill="FFFFFF"/>
        <w:spacing w:after="240" w:line="240" w:lineRule="auto"/>
        <w:rPr>
          <w:rFonts w:ascii="Verdana" w:eastAsia="Times New Roman" w:hAnsi="Verdana" w:cs="Times New Roman"/>
          <w:color w:val="000000"/>
          <w:sz w:val="20"/>
          <w:szCs w:val="20"/>
        </w:rPr>
      </w:pPr>
      <w:proofErr w:type="gramStart"/>
      <w:r w:rsidRPr="003C15EA">
        <w:rPr>
          <w:rFonts w:ascii="Verdana" w:eastAsia="Times New Roman" w:hAnsi="Verdana" w:cs="Times New Roman"/>
          <w:color w:val="000000"/>
          <w:sz w:val="20"/>
          <w:szCs w:val="20"/>
        </w:rPr>
        <w:t>Ready to get started?</w:t>
      </w:r>
      <w:proofErr w:type="gramEnd"/>
      <w:r w:rsidRPr="003C15EA">
        <w:rPr>
          <w:rFonts w:ascii="Verdana" w:eastAsia="Times New Roman" w:hAnsi="Verdana" w:cs="Times New Roman"/>
          <w:color w:val="000000"/>
          <w:sz w:val="20"/>
          <w:szCs w:val="20"/>
        </w:rPr>
        <w:t xml:space="preserve"> </w:t>
      </w:r>
      <w:hyperlink r:id="rId6" w:history="1">
        <w:r w:rsidRPr="003C15EA">
          <w:rPr>
            <w:rFonts w:ascii="Verdana" w:eastAsia="Times New Roman" w:hAnsi="Verdana" w:cs="Times New Roman"/>
            <w:color w:val="0085D5"/>
            <w:sz w:val="20"/>
            <w:u w:val="single"/>
          </w:rPr>
          <w:t>Click here to watch the video</w:t>
        </w:r>
      </w:hyperlink>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color w:val="000000"/>
          <w:sz w:val="20"/>
          <w:szCs w:val="20"/>
        </w:rPr>
      </w:pPr>
    </w:p>
    <w:p w:rsidR="003C15EA" w:rsidRDefault="003C15EA" w:rsidP="00E6469A">
      <w:pPr>
        <w:shd w:val="clear" w:color="auto" w:fill="FFFFFF"/>
        <w:spacing w:after="120" w:line="240" w:lineRule="auto"/>
        <w:outlineLvl w:val="0"/>
        <w:rPr>
          <w:rFonts w:ascii="Verdana" w:eastAsia="Times New Roman" w:hAnsi="Verdana" w:cs="Times New Roman"/>
          <w:b/>
          <w:bCs/>
          <w:color w:val="2C7A5C"/>
          <w:kern w:val="36"/>
          <w:sz w:val="27"/>
          <w:szCs w:val="27"/>
        </w:rPr>
      </w:pPr>
    </w:p>
    <w:p w:rsidR="003C15EA" w:rsidRDefault="003C15EA" w:rsidP="00E6469A">
      <w:pPr>
        <w:shd w:val="clear" w:color="auto" w:fill="FFFFFF"/>
        <w:spacing w:after="120" w:line="240" w:lineRule="auto"/>
        <w:outlineLvl w:val="0"/>
        <w:rPr>
          <w:rFonts w:ascii="Verdana" w:eastAsia="Times New Roman" w:hAnsi="Verdana" w:cs="Times New Roman"/>
          <w:b/>
          <w:bCs/>
          <w:color w:val="2C7A5C"/>
          <w:kern w:val="36"/>
          <w:sz w:val="27"/>
          <w:szCs w:val="27"/>
        </w:rPr>
      </w:pPr>
    </w:p>
    <w:p w:rsidR="003C15EA" w:rsidRDefault="003C15EA" w:rsidP="00E6469A">
      <w:pPr>
        <w:shd w:val="clear" w:color="auto" w:fill="FFFFFF"/>
        <w:spacing w:after="120" w:line="240" w:lineRule="auto"/>
        <w:outlineLvl w:val="0"/>
        <w:rPr>
          <w:rFonts w:ascii="Verdana" w:eastAsia="Times New Roman" w:hAnsi="Verdana" w:cs="Times New Roman"/>
          <w:b/>
          <w:bCs/>
          <w:color w:val="2C7A5C"/>
          <w:kern w:val="36"/>
          <w:sz w:val="27"/>
          <w:szCs w:val="27"/>
        </w:rPr>
      </w:pPr>
    </w:p>
    <w:p w:rsidR="00E6469A" w:rsidRPr="00E6469A" w:rsidRDefault="00E6469A" w:rsidP="00E6469A">
      <w:pPr>
        <w:shd w:val="clear" w:color="auto" w:fill="FFFFFF"/>
        <w:spacing w:after="120" w:line="240" w:lineRule="auto"/>
        <w:outlineLvl w:val="0"/>
        <w:rPr>
          <w:rFonts w:ascii="Verdana" w:eastAsia="Times New Roman" w:hAnsi="Verdana" w:cs="Times New Roman"/>
          <w:b/>
          <w:bCs/>
          <w:color w:val="2C7A5C"/>
          <w:kern w:val="36"/>
          <w:sz w:val="27"/>
          <w:szCs w:val="27"/>
        </w:rPr>
      </w:pPr>
      <w:r w:rsidRPr="00E6469A">
        <w:rPr>
          <w:rFonts w:ascii="Verdana" w:eastAsia="Times New Roman" w:hAnsi="Verdana" w:cs="Times New Roman"/>
          <w:b/>
          <w:bCs/>
          <w:color w:val="2C7A5C"/>
          <w:kern w:val="36"/>
          <w:sz w:val="27"/>
          <w:szCs w:val="27"/>
        </w:rPr>
        <w:t>Take the Scope Challenge Step 2</w:t>
      </w:r>
    </w:p>
    <w:p w:rsidR="00E6469A" w:rsidRPr="00E6469A" w:rsidRDefault="00E6469A" w:rsidP="00E6469A">
      <w:pPr>
        <w:shd w:val="clear" w:color="auto" w:fill="FFFFFF"/>
        <w:spacing w:before="300" w:after="120" w:line="240" w:lineRule="auto"/>
        <w:outlineLvl w:val="4"/>
        <w:rPr>
          <w:rFonts w:ascii="Verdana" w:eastAsia="Times New Roman" w:hAnsi="Verdana" w:cs="Times New Roman"/>
          <w:b/>
          <w:bCs/>
          <w:color w:val="000000"/>
          <w:sz w:val="20"/>
          <w:szCs w:val="20"/>
        </w:rPr>
      </w:pPr>
      <w:r w:rsidRPr="00E6469A">
        <w:rPr>
          <w:rFonts w:ascii="Verdana" w:eastAsia="Times New Roman" w:hAnsi="Verdana" w:cs="Times New Roman"/>
          <w:b/>
          <w:bCs/>
          <w:color w:val="000000"/>
          <w:sz w:val="20"/>
          <w:szCs w:val="20"/>
        </w:rPr>
        <w:t>How can what you just saw be true?</w:t>
      </w:r>
    </w:p>
    <w:p w:rsidR="00E6469A" w:rsidRPr="00E6469A" w:rsidRDefault="00E6469A" w:rsidP="00E6469A">
      <w:pPr>
        <w:shd w:val="clear" w:color="auto" w:fill="FFFFFF"/>
        <w:spacing w:after="240" w:line="240" w:lineRule="auto"/>
        <w:rPr>
          <w:rFonts w:ascii="Verdana" w:eastAsia="Times New Roman" w:hAnsi="Verdana" w:cs="Times New Roman"/>
          <w:color w:val="000000"/>
          <w:sz w:val="20"/>
          <w:szCs w:val="20"/>
        </w:rPr>
      </w:pPr>
      <w:r w:rsidRPr="00E6469A">
        <w:rPr>
          <w:rFonts w:ascii="Verdana" w:eastAsia="Times New Roman" w:hAnsi="Verdana" w:cs="Times New Roman"/>
          <w:color w:val="000000"/>
          <w:sz w:val="20"/>
          <w:szCs w:val="20"/>
        </w:rPr>
        <w:t xml:space="preserve">We showed you a real example comparing the </w:t>
      </w:r>
      <w:proofErr w:type="spellStart"/>
      <w:r w:rsidRPr="00E6469A">
        <w:rPr>
          <w:rFonts w:ascii="Verdana" w:eastAsia="Times New Roman" w:hAnsi="Verdana" w:cs="Times New Roman"/>
          <w:color w:val="000000"/>
          <w:sz w:val="20"/>
          <w:szCs w:val="20"/>
        </w:rPr>
        <w:t>Tek</w:t>
      </w:r>
      <w:proofErr w:type="spellEnd"/>
      <w:r w:rsidRPr="00E6469A">
        <w:rPr>
          <w:rFonts w:ascii="Verdana" w:eastAsia="Times New Roman" w:hAnsi="Verdana" w:cs="Times New Roman"/>
          <w:color w:val="000000"/>
          <w:sz w:val="20"/>
          <w:szCs w:val="20"/>
        </w:rPr>
        <w:t xml:space="preserve"> MSO4054 and the Agilent MSO7054 probing a signal with an intermittent glitch (occurring about 25 times a second). Results would be similar on all other scopes in this class from all vendors because Agilent’s waveform update rates are up to 1,000 times faster than anyone else’s. The first question most people ask us when we show them the difference is “Why doesn’t everyone just </w:t>
      </w:r>
      <w:proofErr w:type="gramStart"/>
      <w:r w:rsidRPr="00E6469A">
        <w:rPr>
          <w:rFonts w:ascii="Verdana" w:eastAsia="Times New Roman" w:hAnsi="Verdana" w:cs="Times New Roman"/>
          <w:color w:val="000000"/>
          <w:sz w:val="20"/>
          <w:szCs w:val="20"/>
        </w:rPr>
        <w:t>increase</w:t>
      </w:r>
      <w:proofErr w:type="gramEnd"/>
      <w:r w:rsidRPr="00E6469A">
        <w:rPr>
          <w:rFonts w:ascii="Verdana" w:eastAsia="Times New Roman" w:hAnsi="Verdana" w:cs="Times New Roman"/>
          <w:color w:val="000000"/>
          <w:sz w:val="20"/>
          <w:szCs w:val="20"/>
        </w:rPr>
        <w:t xml:space="preserve"> their update rates, then?” </w:t>
      </w:r>
    </w:p>
    <w:p w:rsidR="00E6469A" w:rsidRPr="00E6469A" w:rsidRDefault="00E6469A" w:rsidP="00E6469A">
      <w:pPr>
        <w:shd w:val="clear" w:color="auto" w:fill="FFFFFF"/>
        <w:spacing w:before="300" w:after="120" w:line="240" w:lineRule="auto"/>
        <w:outlineLvl w:val="4"/>
        <w:rPr>
          <w:rFonts w:ascii="Verdana" w:eastAsia="Times New Roman" w:hAnsi="Verdana" w:cs="Times New Roman"/>
          <w:b/>
          <w:bCs/>
          <w:color w:val="000000"/>
          <w:sz w:val="20"/>
          <w:szCs w:val="20"/>
        </w:rPr>
      </w:pPr>
      <w:r w:rsidRPr="00E6469A">
        <w:rPr>
          <w:rFonts w:ascii="Verdana" w:eastAsia="Times New Roman" w:hAnsi="Verdana" w:cs="Times New Roman"/>
          <w:b/>
          <w:bCs/>
          <w:color w:val="000000"/>
          <w:sz w:val="20"/>
          <w:szCs w:val="20"/>
        </w:rPr>
        <w:t xml:space="preserve">Engineered for the best signal visibility </w:t>
      </w:r>
    </w:p>
    <w:p w:rsidR="00E6469A" w:rsidRPr="00E6469A" w:rsidRDefault="00E6469A" w:rsidP="00E6469A">
      <w:pPr>
        <w:shd w:val="clear" w:color="auto" w:fill="FFFFFF"/>
        <w:spacing w:after="240" w:line="240" w:lineRule="auto"/>
        <w:rPr>
          <w:rFonts w:ascii="Verdana" w:eastAsia="Times New Roman" w:hAnsi="Verdana" w:cs="Times New Roman"/>
          <w:color w:val="000000"/>
          <w:sz w:val="20"/>
          <w:szCs w:val="20"/>
        </w:rPr>
      </w:pPr>
      <w:r w:rsidRPr="00E6469A">
        <w:rPr>
          <w:rFonts w:ascii="Verdana" w:eastAsia="Times New Roman" w:hAnsi="Verdana" w:cs="Times New Roman"/>
          <w:color w:val="000000"/>
          <w:sz w:val="20"/>
          <w:szCs w:val="20"/>
        </w:rPr>
        <w:t xml:space="preserve">If it were simple, of course they WOULD. Agilent has invested in custom IC technology to deliver a lot of functionality in a single chip. Display memory, waveform plotting, memory controller and acquisition memory capabilities that lose precious time in chip-to-chip communication in other architectures are all incorporated into the blazing fast </w:t>
      </w:r>
      <w:proofErr w:type="spellStart"/>
      <w:r w:rsidRPr="00E6469A">
        <w:rPr>
          <w:rFonts w:ascii="Verdana" w:eastAsia="Times New Roman" w:hAnsi="Verdana" w:cs="Times New Roman"/>
          <w:color w:val="000000"/>
          <w:sz w:val="20"/>
          <w:szCs w:val="20"/>
        </w:rPr>
        <w:t>MegaZoom</w:t>
      </w:r>
      <w:proofErr w:type="spellEnd"/>
      <w:r w:rsidRPr="00E6469A">
        <w:rPr>
          <w:rFonts w:ascii="Verdana" w:eastAsia="Times New Roman" w:hAnsi="Verdana" w:cs="Times New Roman"/>
          <w:color w:val="000000"/>
          <w:sz w:val="20"/>
          <w:szCs w:val="20"/>
        </w:rPr>
        <w:t xml:space="preserve"> III IC’s that are the heart of our InfiniiVision scopes. We’ve literally engineered our scopes to give you the best signal visibility available today. </w:t>
      </w:r>
    </w:p>
    <w:p w:rsidR="00E6469A" w:rsidRPr="00E6469A" w:rsidRDefault="00E6469A" w:rsidP="00E6469A">
      <w:pPr>
        <w:shd w:val="clear" w:color="auto" w:fill="FFFFFF"/>
        <w:spacing w:after="0"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590925" cy="2038350"/>
            <wp:effectExtent l="19050" t="0" r="9525" b="0"/>
            <wp:docPr id="3" name="Picture 3" descr="MegaZoom chi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gaZoom chip photo"/>
                    <pic:cNvPicPr>
                      <a:picLocks noChangeAspect="1" noChangeArrowheads="1"/>
                    </pic:cNvPicPr>
                  </pic:nvPicPr>
                  <pic:blipFill>
                    <a:blip r:embed="rId7" cstate="print"/>
                    <a:srcRect/>
                    <a:stretch>
                      <a:fillRect/>
                    </a:stretch>
                  </pic:blipFill>
                  <pic:spPr bwMode="auto">
                    <a:xfrm>
                      <a:off x="0" y="0"/>
                      <a:ext cx="3590925" cy="2038350"/>
                    </a:xfrm>
                    <a:prstGeom prst="rect">
                      <a:avLst/>
                    </a:prstGeom>
                    <a:noFill/>
                    <a:ln w="9525">
                      <a:noFill/>
                      <a:miter lim="800000"/>
                      <a:headEnd/>
                      <a:tailEnd/>
                    </a:ln>
                  </pic:spPr>
                </pic:pic>
              </a:graphicData>
            </a:graphic>
          </wp:inline>
        </w:drawing>
      </w:r>
    </w:p>
    <w:p w:rsidR="00E6469A" w:rsidRPr="00E6469A" w:rsidRDefault="00E6469A" w:rsidP="00E6469A">
      <w:pPr>
        <w:shd w:val="clear" w:color="auto" w:fill="FFFFFF"/>
        <w:spacing w:before="300" w:after="120" w:line="240" w:lineRule="auto"/>
        <w:outlineLvl w:val="4"/>
        <w:rPr>
          <w:rFonts w:ascii="Verdana" w:eastAsia="Times New Roman" w:hAnsi="Verdana" w:cs="Times New Roman"/>
          <w:b/>
          <w:bCs/>
          <w:color w:val="000000"/>
          <w:sz w:val="20"/>
          <w:szCs w:val="20"/>
        </w:rPr>
      </w:pPr>
      <w:r w:rsidRPr="00E6469A">
        <w:rPr>
          <w:rFonts w:ascii="Verdana" w:eastAsia="Times New Roman" w:hAnsi="Verdana" w:cs="Times New Roman"/>
          <w:b/>
          <w:bCs/>
          <w:color w:val="000000"/>
          <w:sz w:val="20"/>
          <w:szCs w:val="20"/>
        </w:rPr>
        <w:t>Unmatched display quality</w:t>
      </w:r>
    </w:p>
    <w:p w:rsidR="00E6469A" w:rsidRPr="00E6469A" w:rsidRDefault="00E6469A" w:rsidP="00E6469A">
      <w:pPr>
        <w:shd w:val="clear" w:color="auto" w:fill="FFFFFF"/>
        <w:spacing w:after="240" w:line="240" w:lineRule="auto"/>
        <w:rPr>
          <w:rFonts w:ascii="Verdana" w:eastAsia="Times New Roman" w:hAnsi="Verdana" w:cs="Times New Roman"/>
          <w:color w:val="000000"/>
          <w:sz w:val="20"/>
          <w:szCs w:val="20"/>
        </w:rPr>
      </w:pPr>
      <w:r w:rsidRPr="00E6469A">
        <w:rPr>
          <w:rFonts w:ascii="Verdana" w:eastAsia="Times New Roman" w:hAnsi="Verdana" w:cs="Times New Roman"/>
          <w:color w:val="000000"/>
          <w:sz w:val="20"/>
          <w:szCs w:val="20"/>
        </w:rPr>
        <w:t xml:space="preserve">Capturing those random and infrequent events that can wreak such havoc in your designs is clearly the most critical reason that fast waveform update rates are desirable. But it stands to reason that the faster you’re updating the screen, the more signal information you’ll see on the screen at the same time. Agilent’s InfiniiVision scopes offer unmatched display quality and signal representation. </w:t>
      </w:r>
    </w:p>
    <w:p w:rsidR="00E6469A" w:rsidRPr="00E6469A" w:rsidRDefault="00E6469A" w:rsidP="00E6469A">
      <w:pPr>
        <w:shd w:val="clear" w:color="auto" w:fill="FFFFFF"/>
        <w:spacing w:after="0"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lastRenderedPageBreak/>
        <w:drawing>
          <wp:inline distT="0" distB="0" distL="0" distR="0">
            <wp:extent cx="3048000" cy="2276475"/>
            <wp:effectExtent l="19050" t="0" r="0" b="0"/>
            <wp:docPr id="4" name="Picture 4" descr="unmatched display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atched display quality"/>
                    <pic:cNvPicPr>
                      <a:picLocks noChangeAspect="1" noChangeArrowheads="1"/>
                    </pic:cNvPicPr>
                  </pic:nvPicPr>
                  <pic:blipFill>
                    <a:blip r:embed="rId8" cstate="print"/>
                    <a:srcRect/>
                    <a:stretch>
                      <a:fillRect/>
                    </a:stretch>
                  </pic:blipFill>
                  <pic:spPr bwMode="auto">
                    <a:xfrm>
                      <a:off x="0" y="0"/>
                      <a:ext cx="3048000" cy="2276475"/>
                    </a:xfrm>
                    <a:prstGeom prst="rect">
                      <a:avLst/>
                    </a:prstGeom>
                    <a:noFill/>
                    <a:ln w="9525">
                      <a:noFill/>
                      <a:miter lim="800000"/>
                      <a:headEnd/>
                      <a:tailEnd/>
                    </a:ln>
                  </pic:spPr>
                </pic:pic>
              </a:graphicData>
            </a:graphic>
          </wp:inline>
        </w:drawing>
      </w:r>
    </w:p>
    <w:p w:rsidR="00E6469A" w:rsidRPr="00E6469A" w:rsidRDefault="00E6469A" w:rsidP="00E6469A">
      <w:pPr>
        <w:shd w:val="clear" w:color="auto" w:fill="FFFFFF"/>
        <w:spacing w:before="300" w:after="120" w:line="240" w:lineRule="auto"/>
        <w:outlineLvl w:val="4"/>
        <w:rPr>
          <w:rFonts w:ascii="Verdana" w:eastAsia="Times New Roman" w:hAnsi="Verdana" w:cs="Times New Roman"/>
          <w:b/>
          <w:bCs/>
          <w:color w:val="000000"/>
          <w:sz w:val="20"/>
          <w:szCs w:val="20"/>
        </w:rPr>
      </w:pPr>
      <w:r w:rsidRPr="00E6469A">
        <w:rPr>
          <w:rFonts w:ascii="Verdana" w:eastAsia="Times New Roman" w:hAnsi="Verdana" w:cs="Times New Roman"/>
          <w:b/>
          <w:bCs/>
          <w:color w:val="000000"/>
          <w:sz w:val="20"/>
          <w:szCs w:val="20"/>
        </w:rPr>
        <w:t>Responsive deep memory</w:t>
      </w:r>
    </w:p>
    <w:p w:rsidR="00E6469A" w:rsidRPr="00E6469A" w:rsidRDefault="00E6469A" w:rsidP="00E6469A">
      <w:pPr>
        <w:shd w:val="clear" w:color="auto" w:fill="FFFFFF"/>
        <w:spacing w:after="240" w:line="240" w:lineRule="auto"/>
        <w:rPr>
          <w:rFonts w:ascii="Verdana" w:eastAsia="Times New Roman" w:hAnsi="Verdana" w:cs="Times New Roman"/>
          <w:color w:val="000000"/>
          <w:sz w:val="20"/>
          <w:szCs w:val="20"/>
        </w:rPr>
      </w:pPr>
      <w:r w:rsidRPr="00E6469A">
        <w:rPr>
          <w:rFonts w:ascii="Verdana" w:eastAsia="Times New Roman" w:hAnsi="Verdana" w:cs="Times New Roman"/>
          <w:color w:val="000000"/>
          <w:sz w:val="20"/>
          <w:szCs w:val="20"/>
        </w:rPr>
        <w:t xml:space="preserve">This final bonus from fast waveform update rates may not be as intuitively obvious. If you’ve ever had the experience of turning deep memory on and having your scope’s responsiveness to controls slow dramatically, you were also a victim of slow update rates. Most vendors compensate for this by defaulting to shallow memory and forcing you to think about when you want it turned on. Agilent InfiniiVision scopes optimize for the deepest memory available on each measurement so you’re always getting the most signal visibility possible. </w:t>
      </w:r>
    </w:p>
    <w:p w:rsidR="00E6469A" w:rsidRPr="00E6469A" w:rsidRDefault="00E6469A" w:rsidP="00E6469A">
      <w:pPr>
        <w:shd w:val="clear" w:color="auto" w:fill="FFFFFF"/>
        <w:spacing w:after="180"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2066925" cy="1571625"/>
            <wp:effectExtent l="19050" t="0" r="9525" b="0"/>
            <wp:docPr id="5" name="Picture 5" descr="Responsive deep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onsive deep memory"/>
                    <pic:cNvPicPr>
                      <a:picLocks noChangeAspect="1" noChangeArrowheads="1"/>
                    </pic:cNvPicPr>
                  </pic:nvPicPr>
                  <pic:blipFill>
                    <a:blip r:embed="rId9" cstate="print"/>
                    <a:srcRect/>
                    <a:stretch>
                      <a:fillRect/>
                    </a:stretch>
                  </pic:blipFill>
                  <pic:spPr bwMode="auto">
                    <a:xfrm>
                      <a:off x="0" y="0"/>
                      <a:ext cx="2066925" cy="1571625"/>
                    </a:xfrm>
                    <a:prstGeom prst="rect">
                      <a:avLst/>
                    </a:prstGeom>
                    <a:noFill/>
                    <a:ln w="9525">
                      <a:noFill/>
                      <a:miter lim="800000"/>
                      <a:headEnd/>
                      <a:tailEnd/>
                    </a:ln>
                  </pic:spPr>
                </pic:pic>
              </a:graphicData>
            </a:graphic>
          </wp:inline>
        </w:drawing>
      </w:r>
    </w:p>
    <w:p w:rsidR="003C15EA" w:rsidRDefault="003C15EA" w:rsidP="003C15EA"/>
    <w:p w:rsidR="003C15EA" w:rsidRDefault="003C15EA" w:rsidP="003C15EA"/>
    <w:p w:rsidR="003C15EA" w:rsidRDefault="003C15EA" w:rsidP="003C15EA"/>
    <w:p w:rsidR="003C15EA" w:rsidRDefault="003C15EA" w:rsidP="003C15EA"/>
    <w:p w:rsidR="003C15EA" w:rsidRDefault="003C15EA" w:rsidP="003C15EA"/>
    <w:p w:rsidR="003C15EA" w:rsidRDefault="003C15EA" w:rsidP="003C15EA"/>
    <w:p w:rsidR="003C15EA" w:rsidRDefault="003C15EA" w:rsidP="003C15EA"/>
    <w:p w:rsidR="003C15EA" w:rsidRDefault="003C15EA" w:rsidP="003C15EA"/>
    <w:p w:rsidR="00134D2F" w:rsidRPr="003C15EA" w:rsidRDefault="003C15EA" w:rsidP="00134D2F">
      <w:pPr>
        <w:shd w:val="clear" w:color="auto" w:fill="FFFFFF"/>
        <w:spacing w:after="240" w:line="240" w:lineRule="auto"/>
        <w:rPr>
          <w:rFonts w:ascii="Verdana" w:eastAsia="Times New Roman" w:hAnsi="Verdana" w:cs="Times New Roman"/>
          <w:color w:val="000000"/>
          <w:sz w:val="20"/>
          <w:szCs w:val="20"/>
        </w:rPr>
      </w:pPr>
      <w:r w:rsidRPr="00E6469A">
        <w:rPr>
          <w:rFonts w:ascii="Verdana" w:eastAsia="Times New Roman" w:hAnsi="Verdana" w:cs="Times New Roman"/>
          <w:b/>
          <w:bCs/>
          <w:color w:val="2C7A5C"/>
          <w:kern w:val="36"/>
          <w:sz w:val="27"/>
          <w:szCs w:val="27"/>
        </w:rPr>
        <w:lastRenderedPageBreak/>
        <w:t>Take the Scope Challenge</w:t>
      </w:r>
      <w:r>
        <w:rPr>
          <w:rFonts w:ascii="Verdana" w:eastAsia="Times New Roman" w:hAnsi="Verdana" w:cs="Times New Roman"/>
          <w:b/>
          <w:bCs/>
          <w:color w:val="2C7A5C"/>
          <w:kern w:val="36"/>
          <w:sz w:val="27"/>
          <w:szCs w:val="27"/>
        </w:rPr>
        <w:t xml:space="preserve"> Step 3: Feedback Form</w:t>
      </w:r>
      <w:r w:rsidR="00134D2F">
        <w:rPr>
          <w:rFonts w:ascii="Verdana" w:eastAsia="Times New Roman" w:hAnsi="Verdana" w:cs="Times New Roman"/>
          <w:b/>
          <w:bCs/>
          <w:color w:val="2C7A5C"/>
          <w:kern w:val="36"/>
          <w:sz w:val="27"/>
          <w:szCs w:val="27"/>
        </w:rPr>
        <w:t xml:space="preserve"> </w:t>
      </w:r>
      <w:r w:rsidR="00134D2F">
        <w:rPr>
          <w:rFonts w:ascii="Verdana" w:eastAsia="Times New Roman" w:hAnsi="Verdana" w:cs="Times New Roman"/>
          <w:color w:val="000000"/>
          <w:sz w:val="20"/>
          <w:szCs w:val="20"/>
        </w:rPr>
        <w:t>(Please note: this step is optional. You do not have to host the survey)</w:t>
      </w:r>
    </w:p>
    <w:p w:rsidR="003C15EA" w:rsidRPr="00E6469A" w:rsidRDefault="003C15EA" w:rsidP="003C15EA">
      <w:pPr>
        <w:shd w:val="clear" w:color="auto" w:fill="FFFFFF"/>
        <w:spacing w:after="120" w:line="240" w:lineRule="auto"/>
        <w:outlineLvl w:val="0"/>
        <w:rPr>
          <w:rFonts w:ascii="Verdana" w:eastAsia="Times New Roman" w:hAnsi="Verdana" w:cs="Times New Roman"/>
          <w:b/>
          <w:bCs/>
          <w:color w:val="2C7A5C"/>
          <w:kern w:val="36"/>
          <w:sz w:val="27"/>
          <w:szCs w:val="27"/>
        </w:rPr>
      </w:pPr>
    </w:p>
    <w:p w:rsidR="003C15EA" w:rsidRDefault="003C15EA" w:rsidP="003C15EA">
      <w:r>
        <w:t xml:space="preserve">Tell us what you think about the challenge. </w:t>
      </w:r>
    </w:p>
    <w:p w:rsidR="003C15EA" w:rsidRDefault="003C15EA" w:rsidP="003C15EA">
      <w:r>
        <w:t>* Asterisk indicates required field.</w:t>
      </w:r>
    </w:p>
    <w:p w:rsidR="003C15EA" w:rsidRDefault="003C15EA" w:rsidP="003C15EA">
      <w:pPr>
        <w:shd w:val="clear" w:color="auto" w:fill="FFFFFF"/>
        <w:spacing w:after="180" w:line="240" w:lineRule="auto"/>
        <w:rPr>
          <w:rFonts w:ascii="Verdana" w:eastAsia="Times New Roman" w:hAnsi="Verdana" w:cs="Times New Roman"/>
          <w:color w:val="000000"/>
          <w:sz w:val="20"/>
          <w:szCs w:val="20"/>
        </w:rPr>
      </w:pPr>
      <w:r w:rsidRPr="001C6A01">
        <w:rPr>
          <w:rFonts w:ascii="Verdana" w:eastAsia="Times New Roman" w:hAnsi="Verdana" w:cs="Times New Roman"/>
          <w:color w:val="000000"/>
          <w:sz w:val="20"/>
          <w:szCs w:val="20"/>
        </w:rPr>
        <w:t>Will you consider an Agilent scope for your next purchase?  </w:t>
      </w:r>
      <w:r w:rsidRPr="001C6A01">
        <w:rPr>
          <w:rFonts w:ascii="Verdana" w:eastAsia="Times New Roman" w:hAnsi="Verdana" w:cs="Times New Roman"/>
          <w:b/>
          <w:bCs/>
          <w:color w:val="E12B33"/>
          <w:sz w:val="20"/>
        </w:rPr>
        <w:t>*</w:t>
      </w:r>
      <w:r w:rsidRPr="001C6A01">
        <w:rPr>
          <w:rFonts w:ascii="Verdana" w:eastAsia="Times New Roman" w:hAnsi="Verdana" w:cs="Times New Roman"/>
          <w:color w:val="000000"/>
          <w:sz w:val="20"/>
          <w:szCs w:val="20"/>
        </w:rPr>
        <w:t xml:space="preserve"> </w:t>
      </w:r>
    </w:p>
    <w:p w:rsidR="003C15EA" w:rsidRPr="001C6A01" w:rsidRDefault="005B23AB" w:rsidP="003C15EA">
      <w:pPr>
        <w:shd w:val="clear" w:color="auto" w:fill="FFFFFF"/>
        <w:spacing w:after="180" w:line="240" w:lineRule="auto"/>
        <w:rPr>
          <w:rFonts w:ascii="Verdana" w:eastAsia="Times New Roman" w:hAnsi="Verdana" w:cs="Times New Roman"/>
          <w:color w:val="000000"/>
          <w:sz w:val="20"/>
          <w:szCs w:val="20"/>
        </w:rPr>
      </w:pPr>
      <w:r w:rsidRPr="001C6A01">
        <w:rPr>
          <w:rFonts w:ascii="Verdana" w:eastAsia="Times New Roman" w:hAnsi="Verdana" w:cs="Times New Roman"/>
          <w:color w:val="000000"/>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9.85pt;height:17.75pt" o:ole="">
            <v:imagedata r:id="rId10" o:title=""/>
          </v:shape>
          <w:control r:id="rId11" w:name="DefaultOcxName5" w:shapeid="_x0000_i1056"/>
        </w:object>
      </w:r>
      <w:r w:rsidR="003C15EA" w:rsidRPr="001C6A01">
        <w:rPr>
          <w:rFonts w:ascii="Verdana" w:eastAsia="Times New Roman" w:hAnsi="Verdana" w:cs="Times New Roman"/>
          <w:color w:val="000000"/>
          <w:sz w:val="20"/>
        </w:rPr>
        <w:t xml:space="preserve">I would have considered Agilent prior to taking the scope challenge </w:t>
      </w:r>
      <w:r w:rsidR="003C15EA" w:rsidRPr="001C6A01">
        <w:rPr>
          <w:rFonts w:ascii="Verdana" w:eastAsia="Times New Roman" w:hAnsi="Verdana" w:cs="Times New Roman"/>
          <w:color w:val="000000"/>
          <w:sz w:val="20"/>
          <w:szCs w:val="20"/>
        </w:rPr>
        <w:br/>
      </w:r>
      <w:r w:rsidRPr="001C6A01">
        <w:rPr>
          <w:rFonts w:ascii="Verdana" w:eastAsia="Times New Roman" w:hAnsi="Verdana" w:cs="Times New Roman"/>
          <w:color w:val="000000"/>
          <w:sz w:val="20"/>
        </w:rPr>
        <w:object w:dxaOrig="225" w:dyaOrig="225">
          <v:shape id="_x0000_i1059" type="#_x0000_t75" style="width:19.85pt;height:17.75pt" o:ole="">
            <v:imagedata r:id="rId10" o:title=""/>
          </v:shape>
          <w:control r:id="rId12" w:name="DefaultOcxName6" w:shapeid="_x0000_i1059"/>
        </w:object>
      </w:r>
      <w:r w:rsidR="003C15EA" w:rsidRPr="001C6A01">
        <w:rPr>
          <w:rFonts w:ascii="Verdana" w:eastAsia="Times New Roman" w:hAnsi="Verdana" w:cs="Times New Roman"/>
          <w:color w:val="000000"/>
          <w:sz w:val="20"/>
        </w:rPr>
        <w:t xml:space="preserve">This scope challenge experience has convinced me to consider Agilent next time </w:t>
      </w:r>
      <w:r w:rsidR="003C15EA" w:rsidRPr="001C6A01">
        <w:rPr>
          <w:rFonts w:ascii="Verdana" w:eastAsia="Times New Roman" w:hAnsi="Verdana" w:cs="Times New Roman"/>
          <w:color w:val="000000"/>
          <w:sz w:val="20"/>
          <w:szCs w:val="20"/>
        </w:rPr>
        <w:br/>
      </w:r>
      <w:r w:rsidRPr="001C6A01">
        <w:rPr>
          <w:rFonts w:ascii="Verdana" w:eastAsia="Times New Roman" w:hAnsi="Verdana" w:cs="Times New Roman"/>
          <w:color w:val="000000"/>
          <w:sz w:val="20"/>
        </w:rPr>
        <w:object w:dxaOrig="225" w:dyaOrig="225">
          <v:shape id="_x0000_i1062" type="#_x0000_t75" style="width:19.85pt;height:17.75pt" o:ole="">
            <v:imagedata r:id="rId10" o:title=""/>
          </v:shape>
          <w:control r:id="rId13" w:name="DefaultOcxName7" w:shapeid="_x0000_i1062"/>
        </w:object>
      </w:r>
      <w:r w:rsidR="003C15EA" w:rsidRPr="001C6A01">
        <w:rPr>
          <w:rFonts w:ascii="Verdana" w:eastAsia="Times New Roman" w:hAnsi="Verdana" w:cs="Times New Roman"/>
          <w:color w:val="000000"/>
          <w:sz w:val="20"/>
        </w:rPr>
        <w:t xml:space="preserve">These capabilities give me no reason to add Agilent to my consideration list </w:t>
      </w:r>
      <w:r w:rsidR="003C15EA" w:rsidRPr="001C6A01">
        <w:rPr>
          <w:rFonts w:ascii="Verdana" w:eastAsia="Times New Roman" w:hAnsi="Verdana" w:cs="Times New Roman"/>
          <w:color w:val="000000"/>
          <w:sz w:val="20"/>
          <w:szCs w:val="20"/>
        </w:rPr>
        <w:br/>
      </w:r>
    </w:p>
    <w:p w:rsidR="003C15EA" w:rsidRPr="001C6A01" w:rsidRDefault="003C15EA" w:rsidP="003C15EA">
      <w:pPr>
        <w:shd w:val="clear" w:color="auto" w:fill="FFFFFF"/>
        <w:spacing w:after="180" w:line="240" w:lineRule="auto"/>
        <w:rPr>
          <w:rFonts w:ascii="Verdana" w:eastAsia="Times New Roman" w:hAnsi="Verdana" w:cs="Times New Roman"/>
          <w:color w:val="000000"/>
          <w:sz w:val="20"/>
          <w:szCs w:val="20"/>
        </w:rPr>
      </w:pPr>
      <w:r w:rsidRPr="001C6A01">
        <w:rPr>
          <w:rFonts w:ascii="Verdana" w:eastAsia="Times New Roman" w:hAnsi="Verdana" w:cs="Times New Roman"/>
          <w:color w:val="000000"/>
          <w:sz w:val="20"/>
          <w:szCs w:val="20"/>
        </w:rPr>
        <w:t xml:space="preserve">Tell us what you think. </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free</w:t>
      </w:r>
      <w:proofErr w:type="gramEnd"/>
      <w:r>
        <w:rPr>
          <w:rFonts w:ascii="Verdana" w:eastAsia="Times New Roman" w:hAnsi="Verdana" w:cs="Times New Roman"/>
          <w:color w:val="000000"/>
          <w:sz w:val="20"/>
          <w:szCs w:val="20"/>
        </w:rPr>
        <w:t xml:space="preserve"> form for comments)</w:t>
      </w:r>
    </w:p>
    <w:p w:rsidR="003C15EA" w:rsidRDefault="003C15EA" w:rsidP="003C15EA">
      <w:pPr>
        <w:shd w:val="clear" w:color="auto" w:fill="FFFFFF"/>
        <w:spacing w:after="180" w:line="240" w:lineRule="auto"/>
        <w:rPr>
          <w:rFonts w:ascii="Verdana" w:eastAsia="Times New Roman" w:hAnsi="Verdana" w:cs="Times New Roman"/>
          <w:color w:val="000000"/>
          <w:sz w:val="20"/>
          <w:szCs w:val="20"/>
        </w:rPr>
      </w:pPr>
      <w:r w:rsidRPr="001C6A01">
        <w:rPr>
          <w:rFonts w:ascii="Verdana" w:eastAsia="Times New Roman" w:hAnsi="Verdana" w:cs="Times New Roman"/>
          <w:color w:val="000000"/>
          <w:sz w:val="20"/>
          <w:szCs w:val="20"/>
        </w:rPr>
        <w:t xml:space="preserve">Do you have a need for any of Agilent’s </w:t>
      </w:r>
      <w:r>
        <w:rPr>
          <w:rFonts w:ascii="Verdana" w:eastAsia="Times New Roman" w:hAnsi="Verdana" w:cs="Times New Roman"/>
          <w:color w:val="000000"/>
          <w:sz w:val="20"/>
          <w:szCs w:val="20"/>
        </w:rPr>
        <w:t>7</w:t>
      </w:r>
      <w:r w:rsidRPr="001C6A01">
        <w:rPr>
          <w:rFonts w:ascii="Verdana" w:eastAsia="Times New Roman" w:hAnsi="Verdana" w:cs="Times New Roman"/>
          <w:color w:val="000000"/>
          <w:sz w:val="20"/>
          <w:szCs w:val="20"/>
        </w:rPr>
        <w:t>000 Series Scopes?</w:t>
      </w:r>
    </w:p>
    <w:p w:rsidR="003C15EA" w:rsidRPr="001C6A01" w:rsidRDefault="003C15EA" w:rsidP="003C15EA">
      <w:pPr>
        <w:shd w:val="clear" w:color="auto" w:fill="FFFFFF"/>
        <w:spacing w:after="180" w:line="240" w:lineRule="auto"/>
        <w:rPr>
          <w:rFonts w:ascii="Verdana" w:eastAsia="Times New Roman" w:hAnsi="Verdana" w:cs="Times New Roman"/>
          <w:color w:val="000000"/>
          <w:sz w:val="20"/>
          <w:szCs w:val="20"/>
        </w:rPr>
      </w:pPr>
      <w:r w:rsidRPr="001C6A01">
        <w:rPr>
          <w:rFonts w:ascii="Verdana" w:eastAsia="Times New Roman" w:hAnsi="Verdana" w:cs="Times New Roman"/>
          <w:color w:val="000000"/>
          <w:sz w:val="20"/>
          <w:szCs w:val="20"/>
        </w:rPr>
        <w:t xml:space="preserve"> </w:t>
      </w:r>
      <w:r w:rsidR="005B23AB" w:rsidRPr="001C6A01">
        <w:rPr>
          <w:rFonts w:ascii="Verdana" w:eastAsia="Times New Roman" w:hAnsi="Verdana" w:cs="Times New Roman"/>
          <w:color w:val="000000"/>
          <w:sz w:val="20"/>
        </w:rPr>
        <w:object w:dxaOrig="225" w:dyaOrig="225">
          <v:shape id="_x0000_i1065" type="#_x0000_t75" style="width:19.85pt;height:17.75pt" o:ole="">
            <v:imagedata r:id="rId10" o:title=""/>
          </v:shape>
          <w:control r:id="rId14" w:name="DefaultOcxName14" w:shapeid="_x0000_i1065"/>
        </w:object>
      </w:r>
      <w:r w:rsidRPr="001C6A01">
        <w:rPr>
          <w:rFonts w:ascii="Verdana" w:eastAsia="Times New Roman" w:hAnsi="Verdana" w:cs="Times New Roman"/>
          <w:color w:val="000000"/>
          <w:sz w:val="20"/>
        </w:rPr>
        <w:t xml:space="preserve">Yes </w:t>
      </w:r>
      <w:r w:rsidRPr="001C6A01">
        <w:rPr>
          <w:rFonts w:ascii="Verdana" w:eastAsia="Times New Roman" w:hAnsi="Verdana" w:cs="Times New Roman"/>
          <w:color w:val="000000"/>
          <w:sz w:val="20"/>
          <w:szCs w:val="20"/>
        </w:rPr>
        <w:br/>
      </w:r>
      <w:r w:rsidR="005B23AB" w:rsidRPr="001C6A01">
        <w:rPr>
          <w:rFonts w:ascii="Verdana" w:eastAsia="Times New Roman" w:hAnsi="Verdana" w:cs="Times New Roman"/>
          <w:color w:val="000000"/>
          <w:sz w:val="20"/>
        </w:rPr>
        <w:object w:dxaOrig="225" w:dyaOrig="225">
          <v:shape id="_x0000_i1068" type="#_x0000_t75" style="width:19.85pt;height:17.75pt" o:ole="">
            <v:imagedata r:id="rId10" o:title=""/>
          </v:shape>
          <w:control r:id="rId15" w:name="DefaultOcxName13" w:shapeid="_x0000_i1068"/>
        </w:object>
      </w:r>
      <w:r w:rsidRPr="001C6A01">
        <w:rPr>
          <w:rFonts w:ascii="Verdana" w:eastAsia="Times New Roman" w:hAnsi="Verdana" w:cs="Times New Roman"/>
          <w:color w:val="000000"/>
          <w:sz w:val="20"/>
        </w:rPr>
        <w:t xml:space="preserve">No </w:t>
      </w:r>
      <w:r w:rsidRPr="001C6A01">
        <w:rPr>
          <w:rFonts w:ascii="Verdana" w:eastAsia="Times New Roman" w:hAnsi="Verdana" w:cs="Times New Roman"/>
          <w:color w:val="000000"/>
          <w:sz w:val="20"/>
          <w:szCs w:val="20"/>
        </w:rPr>
        <w:br/>
      </w:r>
    </w:p>
    <w:p w:rsidR="003C15EA" w:rsidRDefault="003C15EA" w:rsidP="003C15EA">
      <w:pPr>
        <w:shd w:val="clear" w:color="auto" w:fill="FFFFFF"/>
        <w:spacing w:after="180" w:line="240" w:lineRule="auto"/>
        <w:rPr>
          <w:rFonts w:ascii="Verdana" w:eastAsia="Times New Roman" w:hAnsi="Verdana" w:cs="Times New Roman"/>
          <w:color w:val="000000"/>
          <w:sz w:val="20"/>
          <w:szCs w:val="20"/>
        </w:rPr>
      </w:pPr>
      <w:r w:rsidRPr="001C6A01">
        <w:rPr>
          <w:rFonts w:ascii="Verdana" w:eastAsia="Times New Roman" w:hAnsi="Verdana" w:cs="Times New Roman"/>
          <w:color w:val="000000"/>
          <w:sz w:val="20"/>
          <w:szCs w:val="20"/>
        </w:rPr>
        <w:t xml:space="preserve">What is your timeframe for purchasing any of the products selected above? </w:t>
      </w:r>
    </w:p>
    <w:p w:rsidR="003C15EA" w:rsidRPr="001C6A01" w:rsidRDefault="005B23AB" w:rsidP="003C15EA">
      <w:pPr>
        <w:shd w:val="clear" w:color="auto" w:fill="FFFFFF"/>
        <w:spacing w:after="180" w:line="240" w:lineRule="auto"/>
        <w:rPr>
          <w:rFonts w:ascii="Verdana" w:eastAsia="Times New Roman" w:hAnsi="Verdana" w:cs="Times New Roman"/>
          <w:color w:val="000000"/>
          <w:sz w:val="20"/>
          <w:szCs w:val="20"/>
        </w:rPr>
      </w:pPr>
      <w:r w:rsidRPr="001C6A01">
        <w:rPr>
          <w:rFonts w:ascii="Verdana" w:eastAsia="Times New Roman" w:hAnsi="Verdana" w:cs="Times New Roman"/>
          <w:color w:val="000000"/>
          <w:sz w:val="20"/>
        </w:rPr>
        <w:object w:dxaOrig="225" w:dyaOrig="225">
          <v:shape id="_x0000_i1071" type="#_x0000_t75" style="width:19.85pt;height:17.75pt" o:ole="">
            <v:imagedata r:id="rId10" o:title=""/>
          </v:shape>
          <w:control r:id="rId16" w:name="DefaultOcxName21" w:shapeid="_x0000_i1071"/>
        </w:object>
      </w:r>
      <w:r w:rsidR="003C15EA" w:rsidRPr="001C6A01">
        <w:rPr>
          <w:rFonts w:ascii="Verdana" w:eastAsia="Times New Roman" w:hAnsi="Verdana" w:cs="Times New Roman"/>
          <w:color w:val="000000"/>
          <w:sz w:val="20"/>
        </w:rPr>
        <w:t xml:space="preserve">0 to 3 months </w:t>
      </w:r>
      <w:r w:rsidR="003C15EA" w:rsidRPr="001C6A01">
        <w:rPr>
          <w:rFonts w:ascii="Verdana" w:eastAsia="Times New Roman" w:hAnsi="Verdana" w:cs="Times New Roman"/>
          <w:color w:val="000000"/>
          <w:sz w:val="20"/>
          <w:szCs w:val="20"/>
        </w:rPr>
        <w:br/>
      </w:r>
      <w:r w:rsidRPr="001C6A01">
        <w:rPr>
          <w:rFonts w:ascii="Verdana" w:eastAsia="Times New Roman" w:hAnsi="Verdana" w:cs="Times New Roman"/>
          <w:color w:val="000000"/>
          <w:sz w:val="20"/>
        </w:rPr>
        <w:object w:dxaOrig="225" w:dyaOrig="225">
          <v:shape id="_x0000_i1074" type="#_x0000_t75" style="width:19.85pt;height:17.75pt" o:ole="">
            <v:imagedata r:id="rId10" o:title=""/>
          </v:shape>
          <w:control r:id="rId17" w:name="DefaultOcxName31" w:shapeid="_x0000_i1074"/>
        </w:object>
      </w:r>
      <w:r w:rsidR="003C15EA" w:rsidRPr="001C6A01">
        <w:rPr>
          <w:rFonts w:ascii="Verdana" w:eastAsia="Times New Roman" w:hAnsi="Verdana" w:cs="Times New Roman"/>
          <w:color w:val="000000"/>
          <w:sz w:val="20"/>
        </w:rPr>
        <w:t xml:space="preserve">4 to 12 months </w:t>
      </w:r>
      <w:r w:rsidR="003C15EA" w:rsidRPr="001C6A01">
        <w:rPr>
          <w:rFonts w:ascii="Verdana" w:eastAsia="Times New Roman" w:hAnsi="Verdana" w:cs="Times New Roman"/>
          <w:color w:val="000000"/>
          <w:sz w:val="20"/>
          <w:szCs w:val="20"/>
        </w:rPr>
        <w:br/>
      </w:r>
      <w:r w:rsidRPr="001C6A01">
        <w:rPr>
          <w:rFonts w:ascii="Verdana" w:eastAsia="Times New Roman" w:hAnsi="Verdana" w:cs="Times New Roman"/>
          <w:color w:val="000000"/>
          <w:sz w:val="20"/>
        </w:rPr>
        <w:object w:dxaOrig="225" w:dyaOrig="225">
          <v:shape id="_x0000_i1077" type="#_x0000_t75" style="width:19.85pt;height:17.75pt" o:ole="">
            <v:imagedata r:id="rId10" o:title=""/>
          </v:shape>
          <w:control r:id="rId18" w:name="DefaultOcxName41" w:shapeid="_x0000_i1077"/>
        </w:object>
      </w:r>
      <w:r w:rsidR="003C15EA" w:rsidRPr="001C6A01">
        <w:rPr>
          <w:rFonts w:ascii="Verdana" w:eastAsia="Times New Roman" w:hAnsi="Verdana" w:cs="Times New Roman"/>
          <w:color w:val="000000"/>
          <w:sz w:val="20"/>
        </w:rPr>
        <w:t xml:space="preserve">13 to 24 months </w:t>
      </w:r>
      <w:r w:rsidR="003C15EA" w:rsidRPr="001C6A01">
        <w:rPr>
          <w:rFonts w:ascii="Verdana" w:eastAsia="Times New Roman" w:hAnsi="Verdana" w:cs="Times New Roman"/>
          <w:color w:val="000000"/>
          <w:sz w:val="20"/>
          <w:szCs w:val="20"/>
        </w:rPr>
        <w:br/>
      </w:r>
      <w:r w:rsidRPr="001C6A01">
        <w:rPr>
          <w:rFonts w:ascii="Verdana" w:eastAsia="Times New Roman" w:hAnsi="Verdana" w:cs="Times New Roman"/>
          <w:color w:val="000000"/>
          <w:sz w:val="20"/>
        </w:rPr>
        <w:object w:dxaOrig="225" w:dyaOrig="225">
          <v:shape id="_x0000_i1080" type="#_x0000_t75" style="width:19.85pt;height:17.75pt" o:ole="">
            <v:imagedata r:id="rId10" o:title=""/>
          </v:shape>
          <w:control r:id="rId19" w:name="DefaultOcxName51" w:shapeid="_x0000_i1080"/>
        </w:object>
      </w:r>
      <w:r w:rsidR="003C15EA" w:rsidRPr="001C6A01">
        <w:rPr>
          <w:rFonts w:ascii="Verdana" w:eastAsia="Times New Roman" w:hAnsi="Verdana" w:cs="Times New Roman"/>
          <w:color w:val="000000"/>
          <w:sz w:val="20"/>
        </w:rPr>
        <w:t xml:space="preserve">&gt; 24 months </w:t>
      </w:r>
      <w:r w:rsidR="003C15EA" w:rsidRPr="001C6A01">
        <w:rPr>
          <w:rFonts w:ascii="Verdana" w:eastAsia="Times New Roman" w:hAnsi="Verdana" w:cs="Times New Roman"/>
          <w:color w:val="000000"/>
          <w:sz w:val="20"/>
          <w:szCs w:val="20"/>
        </w:rPr>
        <w:br/>
      </w:r>
      <w:r w:rsidRPr="001C6A01">
        <w:rPr>
          <w:rFonts w:ascii="Verdana" w:eastAsia="Times New Roman" w:hAnsi="Verdana" w:cs="Times New Roman"/>
          <w:color w:val="000000"/>
          <w:sz w:val="20"/>
        </w:rPr>
        <w:object w:dxaOrig="225" w:dyaOrig="225">
          <v:shape id="_x0000_i1083" type="#_x0000_t75" style="width:19.85pt;height:17.75pt" o:ole="">
            <v:imagedata r:id="rId10" o:title=""/>
          </v:shape>
          <w:control r:id="rId20" w:name="DefaultOcxName61" w:shapeid="_x0000_i1083"/>
        </w:object>
      </w:r>
      <w:r w:rsidR="003C15EA" w:rsidRPr="001C6A01">
        <w:rPr>
          <w:rFonts w:ascii="Verdana" w:eastAsia="Times New Roman" w:hAnsi="Verdana" w:cs="Times New Roman"/>
          <w:color w:val="000000"/>
          <w:sz w:val="20"/>
        </w:rPr>
        <w:t xml:space="preserve">Unknown </w:t>
      </w:r>
      <w:r w:rsidR="003C15EA" w:rsidRPr="001C6A01">
        <w:rPr>
          <w:rFonts w:ascii="Verdana" w:eastAsia="Times New Roman" w:hAnsi="Verdana" w:cs="Times New Roman"/>
          <w:color w:val="000000"/>
          <w:sz w:val="20"/>
          <w:szCs w:val="20"/>
        </w:rPr>
        <w:br/>
      </w:r>
    </w:p>
    <w:p w:rsidR="003C15EA" w:rsidRDefault="003C15EA" w:rsidP="003C15EA">
      <w:pPr>
        <w:shd w:val="clear" w:color="auto" w:fill="FFFFFF"/>
        <w:spacing w:after="180" w:line="240" w:lineRule="auto"/>
        <w:rPr>
          <w:rFonts w:ascii="Verdana" w:eastAsia="Times New Roman" w:hAnsi="Verdana" w:cs="Times New Roman"/>
          <w:color w:val="000000"/>
          <w:sz w:val="20"/>
          <w:szCs w:val="20"/>
        </w:rPr>
      </w:pPr>
      <w:r w:rsidRPr="001C6A01">
        <w:rPr>
          <w:rFonts w:ascii="Verdana" w:eastAsia="Times New Roman" w:hAnsi="Verdana" w:cs="Times New Roman"/>
          <w:color w:val="000000"/>
          <w:sz w:val="20"/>
          <w:szCs w:val="20"/>
        </w:rPr>
        <w:t xml:space="preserve">What is your budget status? </w:t>
      </w:r>
    </w:p>
    <w:p w:rsidR="003C15EA" w:rsidRPr="001C6A01" w:rsidRDefault="005B23AB" w:rsidP="003C15EA">
      <w:pPr>
        <w:shd w:val="clear" w:color="auto" w:fill="FFFFFF"/>
        <w:spacing w:after="180" w:line="240" w:lineRule="auto"/>
        <w:rPr>
          <w:rFonts w:ascii="Verdana" w:eastAsia="Times New Roman" w:hAnsi="Verdana" w:cs="Times New Roman"/>
          <w:color w:val="000000"/>
          <w:sz w:val="20"/>
          <w:szCs w:val="20"/>
        </w:rPr>
      </w:pPr>
      <w:r w:rsidRPr="001C6A01">
        <w:rPr>
          <w:rFonts w:ascii="Verdana" w:eastAsia="Times New Roman" w:hAnsi="Verdana" w:cs="Times New Roman"/>
          <w:color w:val="000000"/>
          <w:sz w:val="20"/>
        </w:rPr>
        <w:object w:dxaOrig="225" w:dyaOrig="225">
          <v:shape id="_x0000_i1086" type="#_x0000_t75" style="width:19.85pt;height:17.75pt" o:ole="">
            <v:imagedata r:id="rId10" o:title=""/>
          </v:shape>
          <w:control r:id="rId21" w:name="DefaultOcxName71" w:shapeid="_x0000_i1086"/>
        </w:object>
      </w:r>
      <w:r w:rsidR="003C15EA" w:rsidRPr="001C6A01">
        <w:rPr>
          <w:rFonts w:ascii="Verdana" w:eastAsia="Times New Roman" w:hAnsi="Verdana" w:cs="Times New Roman"/>
          <w:color w:val="000000"/>
          <w:sz w:val="20"/>
        </w:rPr>
        <w:t xml:space="preserve">Approved </w:t>
      </w:r>
      <w:r w:rsidR="003C15EA" w:rsidRPr="001C6A01">
        <w:rPr>
          <w:rFonts w:ascii="Verdana" w:eastAsia="Times New Roman" w:hAnsi="Verdana" w:cs="Times New Roman"/>
          <w:color w:val="000000"/>
          <w:sz w:val="20"/>
          <w:szCs w:val="20"/>
        </w:rPr>
        <w:br/>
      </w:r>
      <w:r w:rsidRPr="001C6A01">
        <w:rPr>
          <w:rFonts w:ascii="Verdana" w:eastAsia="Times New Roman" w:hAnsi="Verdana" w:cs="Times New Roman"/>
          <w:color w:val="000000"/>
          <w:sz w:val="20"/>
        </w:rPr>
        <w:object w:dxaOrig="225" w:dyaOrig="225">
          <v:shape id="_x0000_i1089" type="#_x0000_t75" style="width:19.85pt;height:17.75pt" o:ole="">
            <v:imagedata r:id="rId10" o:title=""/>
          </v:shape>
          <w:control r:id="rId22" w:name="DefaultOcxName8" w:shapeid="_x0000_i1089"/>
        </w:object>
      </w:r>
      <w:r w:rsidR="003C15EA" w:rsidRPr="001C6A01">
        <w:rPr>
          <w:rFonts w:ascii="Verdana" w:eastAsia="Times New Roman" w:hAnsi="Verdana" w:cs="Times New Roman"/>
          <w:color w:val="000000"/>
          <w:sz w:val="20"/>
        </w:rPr>
        <w:t xml:space="preserve">In process </w:t>
      </w:r>
      <w:r w:rsidR="003C15EA" w:rsidRPr="001C6A01">
        <w:rPr>
          <w:rFonts w:ascii="Verdana" w:eastAsia="Times New Roman" w:hAnsi="Verdana" w:cs="Times New Roman"/>
          <w:color w:val="000000"/>
          <w:sz w:val="20"/>
          <w:szCs w:val="20"/>
        </w:rPr>
        <w:br/>
      </w:r>
      <w:r w:rsidRPr="001C6A01">
        <w:rPr>
          <w:rFonts w:ascii="Verdana" w:eastAsia="Times New Roman" w:hAnsi="Verdana" w:cs="Times New Roman"/>
          <w:color w:val="000000"/>
          <w:sz w:val="20"/>
        </w:rPr>
        <w:object w:dxaOrig="225" w:dyaOrig="225">
          <v:shape id="_x0000_i1092" type="#_x0000_t75" style="width:19.85pt;height:17.75pt" o:ole="">
            <v:imagedata r:id="rId10" o:title=""/>
          </v:shape>
          <w:control r:id="rId23" w:name="DefaultOcxName9" w:shapeid="_x0000_i1092"/>
        </w:object>
      </w:r>
      <w:r w:rsidR="003C15EA" w:rsidRPr="001C6A01">
        <w:rPr>
          <w:rFonts w:ascii="Verdana" w:eastAsia="Times New Roman" w:hAnsi="Verdana" w:cs="Times New Roman"/>
          <w:color w:val="000000"/>
          <w:sz w:val="20"/>
        </w:rPr>
        <w:t xml:space="preserve">Plan to request </w:t>
      </w:r>
      <w:r w:rsidR="003C15EA" w:rsidRPr="001C6A01">
        <w:rPr>
          <w:rFonts w:ascii="Verdana" w:eastAsia="Times New Roman" w:hAnsi="Verdana" w:cs="Times New Roman"/>
          <w:color w:val="000000"/>
          <w:sz w:val="20"/>
          <w:szCs w:val="20"/>
        </w:rPr>
        <w:br/>
      </w:r>
      <w:r w:rsidRPr="001C6A01">
        <w:rPr>
          <w:rFonts w:ascii="Verdana" w:eastAsia="Times New Roman" w:hAnsi="Verdana" w:cs="Times New Roman"/>
          <w:color w:val="000000"/>
          <w:sz w:val="20"/>
        </w:rPr>
        <w:object w:dxaOrig="225" w:dyaOrig="225">
          <v:shape id="_x0000_i1095" type="#_x0000_t75" style="width:19.85pt;height:17.75pt" o:ole="">
            <v:imagedata r:id="rId10" o:title=""/>
          </v:shape>
          <w:control r:id="rId24" w:name="DefaultOcxName11" w:shapeid="_x0000_i1095"/>
        </w:object>
      </w:r>
      <w:r w:rsidR="003C15EA" w:rsidRPr="001C6A01">
        <w:rPr>
          <w:rFonts w:ascii="Verdana" w:eastAsia="Times New Roman" w:hAnsi="Verdana" w:cs="Times New Roman"/>
          <w:color w:val="000000"/>
          <w:sz w:val="20"/>
        </w:rPr>
        <w:t xml:space="preserve">None </w:t>
      </w:r>
      <w:r w:rsidR="003C15EA" w:rsidRPr="001C6A01">
        <w:rPr>
          <w:rFonts w:ascii="Verdana" w:eastAsia="Times New Roman" w:hAnsi="Verdana" w:cs="Times New Roman"/>
          <w:color w:val="000000"/>
          <w:sz w:val="20"/>
          <w:szCs w:val="20"/>
        </w:rPr>
        <w:br/>
      </w:r>
      <w:r w:rsidRPr="001C6A01">
        <w:rPr>
          <w:rFonts w:ascii="Verdana" w:eastAsia="Times New Roman" w:hAnsi="Verdana" w:cs="Times New Roman"/>
          <w:color w:val="000000"/>
          <w:sz w:val="20"/>
        </w:rPr>
        <w:object w:dxaOrig="225" w:dyaOrig="225">
          <v:shape id="_x0000_i1098" type="#_x0000_t75" style="width:19.85pt;height:17.75pt" o:ole="">
            <v:imagedata r:id="rId10" o:title=""/>
          </v:shape>
          <w:control r:id="rId25" w:name="DefaultOcxName12" w:shapeid="_x0000_i1098"/>
        </w:object>
      </w:r>
      <w:r w:rsidR="003C15EA" w:rsidRPr="001C6A01">
        <w:rPr>
          <w:rFonts w:ascii="Verdana" w:eastAsia="Times New Roman" w:hAnsi="Verdana" w:cs="Times New Roman"/>
          <w:color w:val="000000"/>
          <w:sz w:val="20"/>
        </w:rPr>
        <w:t xml:space="preserve">Unknown </w:t>
      </w:r>
      <w:r w:rsidR="003C15EA" w:rsidRPr="001C6A01">
        <w:rPr>
          <w:rFonts w:ascii="Verdana" w:eastAsia="Times New Roman" w:hAnsi="Verdana" w:cs="Times New Roman"/>
          <w:color w:val="000000"/>
          <w:sz w:val="20"/>
          <w:szCs w:val="20"/>
        </w:rPr>
        <w:br/>
      </w:r>
    </w:p>
    <w:p w:rsidR="003C15EA" w:rsidRPr="00B62CE3" w:rsidRDefault="003C15EA" w:rsidP="003C15EA">
      <w:pPr>
        <w:rPr>
          <w:b/>
        </w:rPr>
      </w:pPr>
    </w:p>
    <w:p w:rsidR="00891F53" w:rsidRDefault="00891F53" w:rsidP="003C15EA"/>
    <w:sectPr w:rsidR="00891F53" w:rsidSect="0089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20"/>
  <w:characterSpacingControl w:val="doNotCompress"/>
  <w:compat/>
  <w:rsids>
    <w:rsidRoot w:val="00E6469A"/>
    <w:rsid w:val="00134D2F"/>
    <w:rsid w:val="00164B7F"/>
    <w:rsid w:val="00321277"/>
    <w:rsid w:val="003C15EA"/>
    <w:rsid w:val="005B23AB"/>
    <w:rsid w:val="00891F53"/>
    <w:rsid w:val="00E64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53"/>
  </w:style>
  <w:style w:type="paragraph" w:styleId="Heading1">
    <w:name w:val="heading 1"/>
    <w:basedOn w:val="Normal"/>
    <w:link w:val="Heading1Char"/>
    <w:uiPriority w:val="9"/>
    <w:qFormat/>
    <w:rsid w:val="00E6469A"/>
    <w:pPr>
      <w:spacing w:before="60" w:after="120" w:line="240" w:lineRule="auto"/>
      <w:outlineLvl w:val="0"/>
    </w:pPr>
    <w:rPr>
      <w:rFonts w:ascii="Times New Roman" w:eastAsia="Times New Roman" w:hAnsi="Times New Roman" w:cs="Times New Roman"/>
      <w:b/>
      <w:bCs/>
      <w:color w:val="2C7A5C"/>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69A"/>
    <w:rPr>
      <w:rFonts w:ascii="Times New Roman" w:eastAsia="Times New Roman" w:hAnsi="Times New Roman" w:cs="Times New Roman"/>
      <w:b/>
      <w:bCs/>
      <w:color w:val="2C7A5C"/>
      <w:kern w:val="36"/>
      <w:sz w:val="33"/>
      <w:szCs w:val="33"/>
    </w:rPr>
  </w:style>
  <w:style w:type="paragraph" w:customStyle="1" w:styleId="t7c2">
    <w:name w:val="t7c2"/>
    <w:basedOn w:val="Normal"/>
    <w:rsid w:val="00E6469A"/>
    <w:pPr>
      <w:spacing w:before="480" w:after="480" w:line="240" w:lineRule="auto"/>
      <w:jc w:val="center"/>
    </w:pPr>
    <w:rPr>
      <w:rFonts w:ascii="Times New Roman" w:eastAsia="Times New Roman" w:hAnsi="Times New Roman" w:cs="Times New Roman"/>
      <w:sz w:val="20"/>
      <w:szCs w:val="20"/>
    </w:rPr>
  </w:style>
  <w:style w:type="paragraph" w:customStyle="1" w:styleId="t7r2">
    <w:name w:val="t7r2"/>
    <w:basedOn w:val="Normal"/>
    <w:rsid w:val="00E6469A"/>
    <w:pPr>
      <w:spacing w:before="240" w:after="240" w:line="240" w:lineRule="auto"/>
      <w:ind w:left="480"/>
      <w:jc w:val="center"/>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9A"/>
    <w:rPr>
      <w:rFonts w:ascii="Tahoma" w:hAnsi="Tahoma" w:cs="Tahoma"/>
      <w:sz w:val="16"/>
      <w:szCs w:val="16"/>
    </w:rPr>
  </w:style>
  <w:style w:type="character" w:styleId="Hyperlink">
    <w:name w:val="Hyperlink"/>
    <w:basedOn w:val="DefaultParagraphFont"/>
    <w:uiPriority w:val="99"/>
    <w:semiHidden/>
    <w:unhideWhenUsed/>
    <w:rsid w:val="003C15EA"/>
    <w:rPr>
      <w:color w:val="0085D5"/>
      <w:u w:val="single"/>
    </w:rPr>
  </w:style>
  <w:style w:type="character" w:styleId="Strong">
    <w:name w:val="Strong"/>
    <w:basedOn w:val="DefaultParagraphFont"/>
    <w:uiPriority w:val="22"/>
    <w:qFormat/>
    <w:rsid w:val="003C15EA"/>
    <w:rPr>
      <w:b/>
      <w:bCs/>
    </w:rPr>
  </w:style>
</w:styles>
</file>

<file path=word/webSettings.xml><?xml version="1.0" encoding="utf-8"?>
<w:webSettings xmlns:r="http://schemas.openxmlformats.org/officeDocument/2006/relationships" xmlns:w="http://schemas.openxmlformats.org/wordprocessingml/2006/main">
  <w:divs>
    <w:div w:id="1610165276">
      <w:bodyDiv w:val="1"/>
      <w:marLeft w:val="173"/>
      <w:marRight w:val="173"/>
      <w:marTop w:val="173"/>
      <w:marBottom w:val="173"/>
      <w:divBdr>
        <w:top w:val="none" w:sz="0" w:space="0" w:color="auto"/>
        <w:left w:val="none" w:sz="0" w:space="0" w:color="auto"/>
        <w:bottom w:val="none" w:sz="0" w:space="0" w:color="auto"/>
        <w:right w:val="none" w:sz="0" w:space="0" w:color="auto"/>
      </w:divBdr>
      <w:divsChild>
        <w:div w:id="1651251191">
          <w:marLeft w:val="-21859"/>
          <w:marRight w:val="0"/>
          <w:marTop w:val="0"/>
          <w:marBottom w:val="0"/>
          <w:divBdr>
            <w:top w:val="none" w:sz="0" w:space="0" w:color="auto"/>
            <w:left w:val="none" w:sz="0" w:space="0" w:color="auto"/>
            <w:bottom w:val="none" w:sz="0" w:space="0" w:color="auto"/>
            <w:right w:val="none" w:sz="0" w:space="0" w:color="auto"/>
          </w:divBdr>
          <w:divsChild>
            <w:div w:id="1007363170">
              <w:marLeft w:val="0"/>
              <w:marRight w:val="0"/>
              <w:marTop w:val="0"/>
              <w:marBottom w:val="0"/>
              <w:divBdr>
                <w:top w:val="none" w:sz="0" w:space="0" w:color="auto"/>
                <w:left w:val="none" w:sz="0" w:space="0" w:color="auto"/>
                <w:bottom w:val="none" w:sz="0" w:space="0" w:color="auto"/>
                <w:right w:val="none" w:sz="0" w:space="0" w:color="auto"/>
              </w:divBdr>
              <w:divsChild>
                <w:div w:id="624771138">
                  <w:marLeft w:val="173"/>
                  <w:marRight w:val="173"/>
                  <w:marTop w:val="0"/>
                  <w:marBottom w:val="0"/>
                  <w:divBdr>
                    <w:top w:val="none" w:sz="0" w:space="0" w:color="auto"/>
                    <w:left w:val="none" w:sz="0" w:space="0" w:color="auto"/>
                    <w:bottom w:val="none" w:sz="0" w:space="0" w:color="auto"/>
                    <w:right w:val="none" w:sz="0" w:space="0" w:color="auto"/>
                  </w:divBdr>
                  <w:divsChild>
                    <w:div w:id="2263551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704744754">
      <w:bodyDiv w:val="1"/>
      <w:marLeft w:val="90"/>
      <w:marRight w:val="90"/>
      <w:marTop w:val="90"/>
      <w:marBottom w:val="90"/>
      <w:divBdr>
        <w:top w:val="none" w:sz="0" w:space="0" w:color="auto"/>
        <w:left w:val="none" w:sz="0" w:space="0" w:color="auto"/>
        <w:bottom w:val="none" w:sz="0" w:space="0" w:color="auto"/>
        <w:right w:val="none" w:sz="0" w:space="0" w:color="auto"/>
      </w:divBdr>
      <w:divsChild>
        <w:div w:id="1814179709">
          <w:marLeft w:val="-5400"/>
          <w:marRight w:val="-4080"/>
          <w:marTop w:val="0"/>
          <w:marBottom w:val="0"/>
          <w:divBdr>
            <w:top w:val="none" w:sz="0" w:space="0" w:color="auto"/>
            <w:left w:val="none" w:sz="0" w:space="0" w:color="auto"/>
            <w:bottom w:val="none" w:sz="0" w:space="0" w:color="auto"/>
            <w:right w:val="none" w:sz="0" w:space="0" w:color="auto"/>
          </w:divBdr>
          <w:divsChild>
            <w:div w:id="244807574">
              <w:marLeft w:val="0"/>
              <w:marRight w:val="0"/>
              <w:marTop w:val="0"/>
              <w:marBottom w:val="0"/>
              <w:divBdr>
                <w:top w:val="none" w:sz="0" w:space="0" w:color="auto"/>
                <w:left w:val="none" w:sz="0" w:space="0" w:color="auto"/>
                <w:bottom w:val="none" w:sz="0" w:space="0" w:color="auto"/>
                <w:right w:val="none" w:sz="0" w:space="0" w:color="auto"/>
              </w:divBdr>
              <w:divsChild>
                <w:div w:id="298152601">
                  <w:marLeft w:val="90"/>
                  <w:marRight w:val="90"/>
                  <w:marTop w:val="0"/>
                  <w:marBottom w:val="0"/>
                  <w:divBdr>
                    <w:top w:val="none" w:sz="0" w:space="0" w:color="auto"/>
                    <w:left w:val="none" w:sz="0" w:space="0" w:color="auto"/>
                    <w:bottom w:val="none" w:sz="0" w:space="0" w:color="auto"/>
                    <w:right w:val="none" w:sz="0" w:space="0" w:color="auto"/>
                  </w:divBdr>
                  <w:divsChild>
                    <w:div w:id="143065901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1.xml"/><Relationship Id="rId7" Type="http://schemas.openxmlformats.org/officeDocument/2006/relationships/image" Target="media/image3.jpeg"/><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hyperlink" Target="http://www.home.agilent.com/agilent/redirector.jspx?action=ref&amp;lc=eng&amp;cc=US&amp;nfr=&amp;ckey=1373463&amp;cname=AGILENT_EDITORIAL" TargetMode="External"/><Relationship Id="rId11" Type="http://schemas.openxmlformats.org/officeDocument/2006/relationships/control" Target="activeX/activeX1.xml"/><Relationship Id="rId24" Type="http://schemas.openxmlformats.org/officeDocument/2006/relationships/control" Target="activeX/activeX14.xml"/><Relationship Id="rId5" Type="http://schemas.openxmlformats.org/officeDocument/2006/relationships/image" Target="media/image2.jpeg"/><Relationship Id="rId15" Type="http://schemas.openxmlformats.org/officeDocument/2006/relationships/control" Target="activeX/activeX5.xml"/><Relationship Id="rId23" Type="http://schemas.openxmlformats.org/officeDocument/2006/relationships/control" Target="activeX/activeX13.xml"/><Relationship Id="rId10" Type="http://schemas.openxmlformats.org/officeDocument/2006/relationships/image" Target="media/image6.wmf"/><Relationship Id="rId19" Type="http://schemas.openxmlformats.org/officeDocument/2006/relationships/control" Target="activeX/activeX9.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3438</Characters>
  <Application>Microsoft Office Word</Application>
  <DocSecurity>0</DocSecurity>
  <Lines>28</Lines>
  <Paragraphs>8</Paragraphs>
  <ScaleCrop>false</ScaleCrop>
  <Company>Agilent Technologies, Inc.</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McCormack</dc:creator>
  <cp:keywords/>
  <dc:description/>
  <cp:lastModifiedBy>Rachel McCormack</cp:lastModifiedBy>
  <cp:revision>2</cp:revision>
  <dcterms:created xsi:type="dcterms:W3CDTF">2009-12-17T16:16:00Z</dcterms:created>
  <dcterms:modified xsi:type="dcterms:W3CDTF">2009-12-17T16:16:00Z</dcterms:modified>
</cp:coreProperties>
</file>